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center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/>
          <w:color w:val="323232"/>
          <w:sz w:val="24"/>
          <w:szCs w:val="24"/>
          <w:rtl w:val="0"/>
          <w:lang w:val="en-US"/>
        </w:rPr>
        <w:t>COLLECTE DE LIVRES</w:t>
      </w:r>
      <w:r>
        <w:rPr>
          <w:rFonts w:ascii="Arial" w:hAnsi="Arial" w:hint="default"/>
          <w:color w:val="323232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center"/>
        <w:rPr>
          <w:rFonts w:ascii="Arial" w:cs="Arial" w:hAnsi="Arial" w:eastAsia="Arial"/>
          <w:color w:val="323232"/>
          <w:sz w:val="24"/>
          <w:szCs w:val="24"/>
          <w:rtl w:val="0"/>
        </w:rPr>
      </w:pPr>
    </w:p>
    <w:p>
      <w:pPr>
        <w:pStyle w:val="Par défaut"/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Humans for Women est une association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tudiante qui lutte pour la d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fense des droits des femmes, leur autonomisation et leur empowerment. En octobre prochain, nous inaugurons l'ouverture d'une biblioth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è</w:t>
      </w:r>
      <w:r>
        <w:rPr>
          <w:rFonts w:ascii="Arial" w:hAnsi="Arial"/>
          <w:color w:val="323232"/>
          <w:sz w:val="24"/>
          <w:szCs w:val="24"/>
          <w:rtl w:val="0"/>
          <w:lang w:val="pt-PT"/>
        </w:rPr>
        <w:t>que f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ministe au sein de la Maison des Initiatives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tudiantes de Paris Bastille,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laquelle s</w:t>
      </w:r>
      <w:r>
        <w:rPr>
          <w:rFonts w:ascii="Arial" w:hAnsi="Arial" w:hint="default"/>
          <w:color w:val="323232"/>
          <w:sz w:val="24"/>
          <w:szCs w:val="24"/>
          <w:rtl w:val="0"/>
        </w:rPr>
        <w:t>’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ajouteront des caf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</w:rPr>
        <w:t>-d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bats mensuels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« 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Les Mardis de l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’É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galit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 »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. L'objectif de cette biblioth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è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que participative consiste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sensibiliser les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tudiant.e.s aux enjeux li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s au f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minisme, aux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tudes de genre et aux luttes LGBTQ+.</w:t>
      </w:r>
    </w:p>
    <w:p>
      <w:pPr>
        <w:pStyle w:val="Par défau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Afin de mener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bien ce projet, nous lan</w:t>
      </w:r>
      <w:r>
        <w:rPr>
          <w:rFonts w:ascii="Arial" w:hAnsi="Arial" w:hint="default"/>
          <w:color w:val="323232"/>
          <w:sz w:val="24"/>
          <w:szCs w:val="24"/>
          <w:rtl w:val="0"/>
          <w:lang w:val="pt-PT"/>
        </w:rPr>
        <w:t>ç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ons une campagne de collecte qui servira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constituer un premier fond documentaire. Ouvrages acad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miques, essais politiques, litt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rature, bandes-dessin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es et m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me brochures et fanzines, des auteur.ice.s classiques aux plus contemporain.e.s, de la France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323232"/>
          <w:sz w:val="24"/>
          <w:szCs w:val="24"/>
          <w:rtl w:val="0"/>
        </w:rPr>
        <w:t>l</w:t>
      </w:r>
      <w:r>
        <w:rPr>
          <w:rFonts w:ascii="Arial" w:hAnsi="Arial" w:hint="default"/>
          <w:color w:val="323232"/>
          <w:sz w:val="24"/>
          <w:szCs w:val="24"/>
          <w:rtl w:val="0"/>
        </w:rPr>
        <w:t>’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Egypte en passant par les Etats-Unis, nous acceptons tous types de livres en langue fran</w:t>
      </w:r>
      <w:r>
        <w:rPr>
          <w:rFonts w:ascii="Arial" w:hAnsi="Arial" w:hint="default"/>
          <w:color w:val="323232"/>
          <w:sz w:val="24"/>
          <w:szCs w:val="24"/>
          <w:rtl w:val="0"/>
          <w:lang w:val="pt-PT"/>
        </w:rPr>
        <w:t>ç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aise permettant d'analyser la place des femmes, des minorit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s de genre et le poids de la domination masculine. Une tirelire sera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 xml:space="preserve">galement 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votre disposition si vous pr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</w:rPr>
        <w:t>f</w:t>
      </w:r>
      <w:r>
        <w:rPr>
          <w:rFonts w:ascii="Arial" w:hAnsi="Arial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323232"/>
          <w:sz w:val="24"/>
          <w:szCs w:val="24"/>
          <w:rtl w:val="0"/>
          <w:lang w:val="fr-FR"/>
        </w:rPr>
        <w:t>rez opter pour un don d</w:t>
      </w:r>
      <w:r>
        <w:rPr>
          <w:rFonts w:ascii="Arial" w:hAnsi="Arial" w:hint="default"/>
          <w:color w:val="323232"/>
          <w:sz w:val="24"/>
          <w:szCs w:val="24"/>
          <w:rtl w:val="0"/>
        </w:rPr>
        <w:t>’</w:t>
      </w:r>
      <w:r>
        <w:rPr>
          <w:rFonts w:ascii="Arial" w:hAnsi="Arial"/>
          <w:color w:val="323232"/>
          <w:sz w:val="24"/>
          <w:szCs w:val="24"/>
          <w:rtl w:val="0"/>
        </w:rPr>
        <w:t>argent.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