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ar défaut"/>
        <w:bidi w:val="0"/>
        <w:ind w:left="0" w:right="0" w:firstLine="0"/>
        <w:jc w:val="center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 w:hAnsi="Arial"/>
          <w:color w:val="323232"/>
          <w:sz w:val="24"/>
          <w:szCs w:val="24"/>
          <w:rtl w:val="0"/>
          <w:lang w:val="en-US"/>
        </w:rPr>
        <w:t>COLLECTE DE LIVRES</w:t>
      </w:r>
      <w:r>
        <w:rPr>
          <w:rFonts w:ascii="Arial" w:hAnsi="Arial" w:hint="default"/>
          <w:color w:val="323232"/>
          <w:sz w:val="24"/>
          <w:szCs w:val="24"/>
          <w:rtl w:val="0"/>
        </w:rPr>
        <w:t> </w:t>
      </w:r>
    </w:p>
    <w:p>
      <w:pPr>
        <w:pStyle w:val="Par défaut"/>
        <w:bidi w:val="0"/>
        <w:ind w:left="0" w:right="0" w:firstLine="0"/>
        <w:jc w:val="center"/>
        <w:rPr>
          <w:rFonts w:ascii="Arial" w:cs="Arial" w:hAnsi="Arial" w:eastAsia="Arial"/>
          <w:color w:val="323232"/>
          <w:sz w:val="24"/>
          <w:szCs w:val="24"/>
          <w:rtl w:val="0"/>
        </w:rPr>
      </w:pPr>
    </w:p>
    <w:p>
      <w:pPr>
        <w:pStyle w:val="Par défaut"/>
        <w:bidi w:val="0"/>
        <w:spacing w:line="288" w:lineRule="auto"/>
        <w:ind w:left="0" w:right="0" w:firstLine="0"/>
        <w:jc w:val="both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 w:hAnsi="Arial"/>
          <w:color w:val="323232"/>
          <w:sz w:val="24"/>
          <w:szCs w:val="24"/>
          <w:rtl w:val="0"/>
          <w:lang w:val="fr-FR"/>
        </w:rPr>
        <w:t xml:space="preserve">Humans for Women est une association 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tudiante qui lutte pour la d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fense des droits des femmes, leur autonomisation et leur empowerment. En octobre prochain, nous inaugurons l'ouverture d'une biblioth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è</w:t>
      </w:r>
      <w:r>
        <w:rPr>
          <w:rFonts w:ascii="Arial" w:hAnsi="Arial"/>
          <w:color w:val="323232"/>
          <w:sz w:val="24"/>
          <w:szCs w:val="24"/>
          <w:rtl w:val="0"/>
          <w:lang w:val="pt-PT"/>
        </w:rPr>
        <w:t>que f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 xml:space="preserve">ministe au sein de la Maison des Initiatives 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 xml:space="preserve">tudiantes de Paris Bastille, 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laquelle s</w:t>
      </w:r>
      <w:r>
        <w:rPr>
          <w:rFonts w:ascii="Arial" w:hAnsi="Arial" w:hint="default"/>
          <w:color w:val="323232"/>
          <w:sz w:val="24"/>
          <w:szCs w:val="24"/>
          <w:rtl w:val="0"/>
        </w:rPr>
        <w:t>’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ajouteront des caf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</w:rPr>
        <w:t>-d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 xml:space="preserve">bats mensuels 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 xml:space="preserve">« 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Les Mardis de l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’É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galit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 »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. L'objectif de cette biblioth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è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 xml:space="preserve">que participative consiste 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 xml:space="preserve">sensibiliser les 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tudiant.e.s aux enjeux li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s au f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 xml:space="preserve">minisme, aux 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tudes de genre et aux luttes LGBTQ+.</w:t>
      </w:r>
    </w:p>
    <w:p>
      <w:pPr>
        <w:pStyle w:val="Par défaut"/>
        <w:bidi w:val="0"/>
        <w:spacing w:line="288" w:lineRule="auto"/>
        <w:ind w:left="0" w:right="0" w:firstLine="0"/>
        <w:jc w:val="both"/>
        <w:rPr>
          <w:rtl w:val="0"/>
        </w:rPr>
      </w:pPr>
      <w:r>
        <w:rPr>
          <w:rFonts w:ascii="Arial" w:hAnsi="Arial"/>
          <w:color w:val="323232"/>
          <w:sz w:val="24"/>
          <w:szCs w:val="24"/>
          <w:rtl w:val="0"/>
          <w:lang w:val="fr-FR"/>
        </w:rPr>
        <w:t xml:space="preserve">Afin de mener 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bien ce projet, nous lan</w:t>
      </w:r>
      <w:r>
        <w:rPr>
          <w:rFonts w:ascii="Arial" w:hAnsi="Arial" w:hint="default"/>
          <w:color w:val="323232"/>
          <w:sz w:val="24"/>
          <w:szCs w:val="24"/>
          <w:rtl w:val="0"/>
          <w:lang w:val="pt-PT"/>
        </w:rPr>
        <w:t>ç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 xml:space="preserve">ons une campagne de collecte qui servira 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constituer un premier fond documentaire. Ouvrages acad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miques, essais politiques, litt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rature, bandes-dessin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es et m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ê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 xml:space="preserve">me brochures et fanzines, des auteur.ice.s classiques aux plus contemporain.e.s, de la France 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color w:val="323232"/>
          <w:sz w:val="24"/>
          <w:szCs w:val="24"/>
          <w:rtl w:val="0"/>
        </w:rPr>
        <w:t>l</w:t>
      </w:r>
      <w:r>
        <w:rPr>
          <w:rFonts w:ascii="Arial" w:hAnsi="Arial" w:hint="default"/>
          <w:color w:val="323232"/>
          <w:sz w:val="24"/>
          <w:szCs w:val="24"/>
          <w:rtl w:val="0"/>
        </w:rPr>
        <w:t>’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Egypte en passant par les Etats-Unis, nous acceptons tous types de livres en langue fran</w:t>
      </w:r>
      <w:r>
        <w:rPr>
          <w:rFonts w:ascii="Arial" w:hAnsi="Arial" w:hint="default"/>
          <w:color w:val="323232"/>
          <w:sz w:val="24"/>
          <w:szCs w:val="24"/>
          <w:rtl w:val="0"/>
          <w:lang w:val="pt-PT"/>
        </w:rPr>
        <w:t>ç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aise permettant d'analyser la place des femmes, des minorit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 xml:space="preserve">s de genre et le poids de la domination masculine. Une tirelire sera 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 xml:space="preserve">galement 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votre disposition si vous pr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</w:rPr>
        <w:t>f</w:t>
      </w:r>
      <w:r>
        <w:rPr>
          <w:rFonts w:ascii="Arial" w:hAnsi="Arial" w:hint="default"/>
          <w:color w:val="323232"/>
          <w:sz w:val="24"/>
          <w:szCs w:val="24"/>
          <w:rtl w:val="0"/>
          <w:lang w:val="fr-FR"/>
        </w:rPr>
        <w:t>é</w:t>
      </w:r>
      <w:r>
        <w:rPr>
          <w:rFonts w:ascii="Arial" w:hAnsi="Arial"/>
          <w:color w:val="323232"/>
          <w:sz w:val="24"/>
          <w:szCs w:val="24"/>
          <w:rtl w:val="0"/>
          <w:lang w:val="fr-FR"/>
        </w:rPr>
        <w:t>rez opter pour un don d</w:t>
      </w:r>
      <w:r>
        <w:rPr>
          <w:rFonts w:ascii="Arial" w:hAnsi="Arial" w:hint="default"/>
          <w:color w:val="323232"/>
          <w:sz w:val="24"/>
          <w:szCs w:val="24"/>
          <w:rtl w:val="0"/>
        </w:rPr>
        <w:t>’</w:t>
      </w:r>
      <w:r>
        <w:rPr>
          <w:rFonts w:ascii="Arial" w:hAnsi="Arial"/>
          <w:color w:val="323232"/>
          <w:sz w:val="24"/>
          <w:szCs w:val="24"/>
          <w:rtl w:val="0"/>
        </w:rPr>
        <w:t>argent.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